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2C5995" w:rsidRDefault="002C5995" w:rsidP="002C5995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2C5995" w:rsidRDefault="002C5995" w:rsidP="002C5995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2C5995" w:rsidRDefault="002C5995" w:rsidP="002C5995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2C5995" w:rsidRDefault="002C5995" w:rsidP="002C5995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2C5995" w:rsidRDefault="002C5995" w:rsidP="002C5995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2C5995" w:rsidRDefault="002C5995" w:rsidP="002C5995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5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995" w:rsidRDefault="002C5995" w:rsidP="002C5995">
      <w:pPr>
        <w:pStyle w:val="a6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2C5995" w:rsidRDefault="002C5995" w:rsidP="002C5995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6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995" w:rsidRDefault="002C5995" w:rsidP="002C5995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2C5995" w:rsidRDefault="002C5995" w:rsidP="002C5995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«Профильный труд (столярное дело)»</w:t>
      </w:r>
    </w:p>
    <w:p w:rsidR="002C5995" w:rsidRDefault="002C5995" w:rsidP="002C5995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2C5995" w:rsidRDefault="002C5995" w:rsidP="002C5995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7 класс</w:t>
      </w:r>
    </w:p>
    <w:p w:rsidR="002C5995" w:rsidRDefault="002C5995" w:rsidP="002C5995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r>
        <w:rPr>
          <w:color w:val="000000"/>
          <w:lang w:eastAsia="ru-RU" w:bidi="ru-RU"/>
        </w:rPr>
        <w:t>РАЗРАБОТАНА учителем Воронцовым А.В..</w:t>
      </w:r>
    </w:p>
    <w:p w:rsidR="002C5995" w:rsidRDefault="002C5995" w:rsidP="002C5995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rPr>
          <w:rFonts w:ascii="Times New Roman" w:hAnsi="Times New Roman" w:cs="Times New Roman"/>
          <w:sz w:val="28"/>
          <w:szCs w:val="28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Пояснительная записка к </w:t>
      </w:r>
      <w:proofErr w:type="gramStart"/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тематическому</w:t>
      </w:r>
      <w:proofErr w:type="gramEnd"/>
    </w:p>
    <w:p w:rsidR="002C5995" w:rsidRPr="002C5995" w:rsidRDefault="002C5995" w:rsidP="002C599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планированию по профильному труду (столярное дело)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(7 класс)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Профильный труд (столярное дело) является одним из ведущих общеобразовательных предметов в специальном (коррекционном) образовательном учреждении, основная цель которого – социальная реабилитация и адаптация учащихся с интеллектуальным нарушением в современном обществе.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Средствами данного предмета решаются коррекционные задачи. Обучение профильному труду направлено на коррекцию дефектов мышления и двигательной сферы у учащихся: интеллектуально – трудовых умений (умение анализировать образец изделия, устное описание и др.), произвольного запоминания и внимания.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Программа рассчитана на 136 </w:t>
      </w:r>
      <w:proofErr w:type="gram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учебных</w:t>
      </w:r>
      <w:proofErr w:type="gram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часа, из расчета 4 часа в неделю.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Программа по профессионально-трудовому обучению «Столярное дело» (7 класс) составлена на основе «Программы специальных (коррекционных) образовательных учреждений VIII вида 5-9 классы. Сборник 2. Мирский С. Л., Журавлев Б. А.,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Иноземцева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Л. С., Ковалева Е. А., </w:t>
      </w: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Васенков Г. В.,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Шепетчук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 Ф.,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Бобрешова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 В.,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Чекайло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Я.Д. Под редакцией В. В. Воронковой, (М.: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Владос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2011г.)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программы направлено на освоение учащимися знаний, умений и навыков на базовом уровне, что соответствует образовательной программе школы.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рассчитана на профориентацию учащихся коррекционной школы VIII вида.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Режим занятий: 4 часов в неделю, 136 часов в год.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программы – подготовить школьников к поступлению в учреждения СПО соответствующего типа и профиля.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обучение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общетрудовым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политехническим знаниям, умениям и навыкам, необходимым в дальнейшем для освоения выбранной профессии;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познавательных способностей в процессе мыслительной и трудовой деятельности;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овладение доступным школьникам техническими и технологическими знаниями, специальными словами и терминами;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формирование умений самостоятельного планирования и организации своей деятельности в коллективе;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коррекция недостатков трудовой деятельности и недостатков развития личности учащихся;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воспитание у учащихся положительного отношения к труду и формирование лучших качеств личности в процессе труда;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воспитание положительных качеств личности;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уважение к человеку труда;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сообщение элементарных знаний по видам труда;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самостоятельности;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привитие интереса к труду;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умение видеть и создавать красивые вещи своими руками;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формирование организационных умений в труде;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выполнять правила внутреннего распорядка, техники безопасности, гигиены труда.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Программа включает теоретические и практические занятия. Предусматриваются лабораторные работы и упражнения, экскурсии на профильные производства.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составлении программы учтены принципы повторяемости пройденного учебного материала и постепенности ввода нового.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Учитель, исходя из материально- технической базы школы и уровня подготовленности учащихся, вправе заменить темы. Время на изучения тем не регламентируется по аналогичным причинам.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Теоретическое и практическое обучение воспитанников проводится одновременно, при некотором опережающем изучении теоретического материала.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Каждое практическое занятие начинается с инструктажей (вводного, текущего и заключительно), направленных на правильное и безопасное выполнение работ, бережное отношение к инструменту, оборудованию, а также экономному расходованию материалов, эффективному использованию времени занятий.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Творческий процесс по созданию резных изделий носит не только воспитывающий, но и обучающий характер, позволяет воспитанникам в ходе подготовки режущего инструмента, </w:t>
      </w: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подготовки материалов, практического изготовления изделий приобрести общие трудовые и специальные трудовые умения, и навыки.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Преподавание базируется на знаниях, получаемым учащимся на уроках математики, естествознания, истории и др. предметах.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обучения школьники знакомятся с разметкой деталей, пилением, строганием, сверлением древесины, скреплением деталей в изделия и украшением их. Приобретают навыки владения столярными инструментами и приспособлениями, узнают правила ухода за ними. Некоторые из инструментов и приспособлений изготовляют сами. Кроме того, ребята учатся работать на сверлильном и токарном станках, применять лаки, клеи, красители. Составлять и читать чертежи, планировать последовательности выполнения трудовых операций, оценивание результатов своей и чужой работы также входят в программу обучения.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Большое внимание уделяется технике безопасности. Затронуто эстетическое воспитание (художественная отделка столярного изделия). Все это способствует физическому и интеллектуальному развитию умственно отсталых подростков.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Коррекционная работа выражается в формировании и умении ориентироваться в здании, планировать и контролировать свою работу.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обучения осуществляется исправление недостатков познавательной деятельности: воображения, наблюдательности, речи, пространственной ориентировки, недостатков физического развития – мелкой моторики рук. Занятие по программе выявляют актуальные и потенциальные способности учащихся в трудовом обучении, воспитывают умения и привычки, необходимые для продуктивной безопасной работы в учебных мастерских. Обучают знаниям и умениям, которые послужат опорой для усвоения учебного материала в дальнейшей трудовой подготовке. Учебный материал составлен с учетом возрастных и психофизических возможностей.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оценивании знаний и умений, учащихся учитывается правильность приемов работы, степень самостоятельности при выполнении задания, качество готового изделия, организацию рабочего места, соблюдения правил техники безопасности.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умений учащихся включает дозированную (с постепенным уменьшением) помощь в ориентировке и планировании работы. Для формирования образа объекта труда используются натуральные образцы.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работе используется групповая беседа с использованием демонстрационных технологических карт.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форма организации учебного процесса по предмету «Столярное дело» – урок, практическая работа, самостоятельная работа, фронтальная работа.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технологии: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личностно-ориентированное</w:t>
      </w:r>
      <w:proofErr w:type="gram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деятельностный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подход, уровневая дифференциация, информационно-коммуникативные,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здоровьесберегающие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игровые.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Основными видами деятельности учащихся по предмету являются: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Беседа (диалог).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с книгой.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Практическая деятельность: изготовление изделий по чертежу, рисунку, наглядному изображению.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Самостоятельная работа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по карточкам.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по плакатам.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Составление плана работ, планирование последовательности операций по технологической карте.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обучения: беседа, словесные, практические, наглядные.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стимуляции: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Демонстрация натуральных объектов;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ИТК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Дифференцирование,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разноуровневое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обучение;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Наглядные пособия, раздаточный материал;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увлекательных ситуаций;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Занимательные упражнения;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Экскурсии;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Декады трудового обучения;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Участие в конкурсах;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Участие в выставках декоративно-прикладного творчества.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Коррекционная направленность обучения решает задачи: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планомерное и систематическое наблюдение за психофизическим развитием учащихся;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обучение учащихся ориентировке в трудовом задании и постоянное совершенствование этих навыков;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постепенное и целенаправленное обучение учащихся самостоятельному планированию работы, контролю и отчету о ней;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систематические упражнения по освоению и закреплению трудовых умений и навыков;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связь теоретических знаний с практической работой;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совершенствование умственных действий, направленных на внутреннюю организацию процесса труда и самоконтроля своих действий;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повышение работоспособности и выносливости учеников;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раскрывать причинно-следственные связи явлений природы на доступном учащимся уровне и расширять их кругозор.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занятиях учащиеся овладевают трудовыми, предметными умениями, которые подразделяются на несколько групп.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 группа – умение планирования, определение цели и задач своего и коллективного труда;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материалов, приспособлений, инструментов, инвентаря, необходимых для работы;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видов соединения и способы скрепления деталей; последовательности обработки и порядка трудовых действий;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размеров и форм изделия.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 группа – умения обработки: приемы и способы ручной обработки материалов, их отделки;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хватка инструмента и рабочая поза при работе;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овладение приемами работы инструментами в приспособлениях, на станках и машинах;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сборка, подгонка и монтаж изделия.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III группа – умения контроля и самоконтроля: определение годности изделия (размеры, формы, точность, качество);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проверка точности выполнения своих трудовых действий и приемов обработки;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соответствия образцу.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IV группа – организационные умения: подготовка и содержание в порядке своего рабочего места;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экономное расходование материалов;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уход за инструментами и инвентарем;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работать индивидуально и коллективно с разделением труда в паре, в звене, в бригаде, в классе;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работать безопасно, без нарушений правил;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выполнять работу в срок и качественно.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каждом занятии необходимо работать над трудовыми умениями и навыками, входящими во все группы или хотя бы в одну из них.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Воспитательная направленность трудового обучения осуществляется в ходе целенаправленной работы учителя по формированию совокупностей ценностных качеств личности: трудолюбия и уважения к людям труда, ответственности и дисциплинированности, чувства коллективизма и товарищеской взаимопомощи, бережного отношения к общественной собственности, родной природе. Воспитание школьников организуется в процессе их трудовой деятельности, с использованием разъяснения и убеждения, бесед и демонстраций, примеров правильного отношения к труду, оценки состояния окружающей среды, практических заданий и общественных поручений.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Предметом осуждения является брак в работе, неэкономное расходование материалов, сломанный инструмент, случай нарушения правил безопасности труда, дисциплины и др.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целях воспитания рекомендуется применять на уроках коллективные формы труда, обеспечивать взаимопомощь, взаимный контроль, совместное обсуждение результатов работы.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УРОВНЮ ПОДГОТОВКИ УЧАЩИХСЯ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Учащиеся должны знать</w:t>
      </w: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механические и технологические свойства древесины, круглые лесоматериалы, хранение и сушку древесины, угловые концевые соединения, угловые ящичные соединения, назначение и устройство фуганка, назначение и устройство токарного станка по дереву, правила техники безопасности при работе на деревообрабатывающем производстве.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Учащиеся, должны уметь</w:t>
      </w: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работать шерхебелем, фуганком,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фальцгоблем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зензубелем, шпунтубелем. Выполнять геометрическую резьбу по дереву, непрозрачную отделку изготовленных изделий, угловые концевые и ящичные соединения, криволинейные отверстия и выемки, токарные работы. Пользоваться правильными приёмами работы.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осуществляется в форме проведения самостоятельных работ, контрольной работы и анализа их качества в конце каждой четверти после проведения практического повторения.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Критерии оценки знаний и умений учащихся на уроках трудового обучения: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Прямые: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теоретический уровень знаний;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степень овладения рабочими приемами при работе с инструментами и приспособлениями;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применение полученных знаний на практике;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соблюдение технических и технологических требований;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изготовления изделия – по внешнему виду готового изделия;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изготовление изделия в установленные нормы времени;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соблюдение правил техники безопасности, пожарной и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электробезопасности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производственной санитарии и охраны среды.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Косвенные: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экономия материалов;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желание трудиться;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познавательная активность и творческий подход;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самостоятельность;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партнерские отношения при совместной работе.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Формы оценивания: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 должен подходить к оценочному баллу индивидуально, учитывая при оценочном суждении следующие моменты: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изготовленного школьником объекта работы и правильность применявшихся им практических действий (анализ работы).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Прилежание ученика во время работы.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Степень умственной отсталости.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патологии органов зрения, слуха и речи.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Уровень физического развития ученика.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теоретическую часть: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«5» ставится ученику, если теоретический материал усвоен в полном объёме, изложен без существенных ошибок с применением профессиональной терминологии.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«4» ставится ученику, если в усвоении теоретического материала допущены незначительные пробелы, ошибки, материал изложен не точно, применялись дополнительные наводящие вопросы.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«3» ставится ученику, если в усвоении теоретического материала имеются существенные пробелы, ответ не самостоятельный, применялись дополнительные наводящие вопросы.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«2» ставится ученику, если в ответе допущены грубые ошибки, свидетельствующие о плохом усвоении теоретического материала даже при применении дополнительных наводящих вопросов.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практическую работу: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«5» ставится ученику, если качество выполненной работы полностью соответствует технологическим требованиям и работа выполнена самостоятельно.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«4» ставится ученику, если к качеству выполненной работы имеются замечания и качество частично не соответствует технологическим требованиям. Работа выполнена самостоятельно.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«3» ставится ученику, если качество выполненной работы не соответствует технологическим требованиям. Работа выполнена с помощью учителя.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«2» ставится ученику, если работа не выполнена.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СПИСОК ЛИТЕРАТУРЫ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1. Программы специальных (коррекционных) образовательных учреждений VIII вида 5-9 классы. Сборник 2. Мирский С. Л., Журавлев Б. А.,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Иноземцева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Л. С., Ковалева Е. А., Васенков Г. В.,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Шепетчук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 Ф.,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Бобрешова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 В.,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Чекайло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Я.Д.. Под редакцией В. В. Воронковой, (М.: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Владос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2011г.).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Дополнительная: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Индивидуальный подход к учащимся вспомогательной школы в трудовом обучении. Мирский С. Л., Москва «Просвещение», 1990.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профессионально – трудового обучения. Мирский С. Л., Москва «Просвещение», 1988.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Столярное дело. Журавлев Б. А., Москва «Просвещение», 1992.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знаний учащихся вспомогательной школы на уроках труда. Мирский С. Л., Москва «Просвещение»,1992.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Психология умственно отсталого школьника.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Бгажнокова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И.М., М., 2007.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Справочник по трудовому обучению. Карабанов И.А., Москва “Просвещение”. М., 1992.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Психология трудовой деятельности учащихся вспомогательной школы.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Пинский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Б.И., М., 2003.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Психология умственно отсталого школьника. Рубинштейн С.Я., М., 2000.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Справочник молодого столяра и плотника. Григорьев М.А., М., 2001.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Интерьер дома и изготовление мебели своими руками.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Ю. А. Новосёлов, А. С. Акулов, Е. С. Панкратов. М., </w:t>
      </w:r>
      <w:proofErr w:type="spellStart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Росагропромиздат</w:t>
      </w:r>
      <w:proofErr w:type="spellEnd"/>
      <w:r w:rsidRPr="002C59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1991.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Календарно-тематическое планирование уроков</w:t>
      </w:r>
    </w:p>
    <w:p w:rsidR="002C5995" w:rsidRPr="002C5995" w:rsidRDefault="002C5995" w:rsidP="002C599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Производственного труда (</w:t>
      </w:r>
      <w:r w:rsidRPr="002C5995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Столярного дела)</w:t>
      </w:r>
      <w:r w:rsidRPr="002C599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в 7 классе</w:t>
      </w:r>
    </w:p>
    <w:p w:rsidR="002C5995" w:rsidRPr="002C5995" w:rsidRDefault="002C5995" w:rsidP="002C599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82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40"/>
        <w:gridCol w:w="6556"/>
        <w:gridCol w:w="804"/>
      </w:tblGrid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proofErr w:type="spellStart"/>
            <w:proofErr w:type="gramStart"/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Часы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 четверть.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 (2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Сообщение темы занятий на четверть. Уточнение поведения учащихся в мастерской. Правила безопасности в работе с инструментом.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Фугование (8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Фугование: назначение, сравнение со строганием рубанком, приемы работы. Устройство фуганка и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полуфуганка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Двойной нож: назначение, требования к заточке. Технические требования к точности выполнения деталей щитового изделия. Правила безопасной работы при фуговании.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Разборка и сборка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полуфуганка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Подготовка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полуфуганка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к работе. Фугование кромок делянок. Проверка точности обработки. Склеивание щита в приспособлении. Строгание </w:t>
            </w: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лицевой</w:t>
            </w:r>
            <w:proofErr w:type="gram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пласти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щита. Заключительная проверка изделия.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Изделие: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Подкладная доска для трудового обучения в младших классах. Чертежная доска.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Хранение и сушка древесины (4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Значение правильного хранения материала. Способы хранения древесины. Естественная и камерная сушка. Виды брака при сушке.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Правила безопасности при укладывании материала в штабель и при его обработке.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Экскурсия</w:t>
            </w: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Склад лесоматериалов.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Геометрическая резьба по дереву (12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Резьба по дереву: назначение, древесина, инструменты (косяк, нож), виды, правила безопасной работы.</w:t>
            </w:r>
            <w:proofErr w:type="gram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Геометрический орнамент: виды, последовательность действий при вырезании треугольников.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Выбор и разметка рисунка. Нанесение рисунка на поверхность изделия. Крепление заготовки (изделия). Вырезание узора. Отделка изделия морилкой, анилиновыми красителями, лакированием.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Изделие: </w:t>
            </w: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доска для резки продуктов, ранее выполненное изделие.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Практическое повторение (8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и украшение разделочной доски.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 (2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 выбору учителя.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 четверть.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C5995" w:rsidRPr="002C5995" w:rsidTr="002C5995">
        <w:trPr>
          <w:trHeight w:val="1170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 (2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Задачи обучения и план работы на четверть. Правила безопасности при работе с красками, клеем, при токарных работах.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Угловое концевое соединение на шип с </w:t>
            </w:r>
            <w:proofErr w:type="spellStart"/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полупотемком</w:t>
            </w:r>
            <w:proofErr w:type="spellEnd"/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несквозной УК - 4 (8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знания: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Понятие шероховатость обработанной поверхности детали.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Неровность поверхности: виды, причины, устранение. Шерхебель: назначение, устройство, особенности заточки ножа, правила безопасной работы.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Последовательность строгания шерхебелем и рубанком. Зависимость чистоты пропила от величины и развода зубы пильного полотна. Ширина пропила.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Соединение УК – 4: применение, конструктивные особенности. Анализ чертежа соединения. Чертеж детали в прямоугольных проекциях: главный вид, вид сверху, вид слева.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Обработка чистовой заготовки. Разметка соединения УК – 4. Разметка глухого гнезда. Контроль долбления глухого гнезда. Спиливание шипа на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полутемок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Сборка изделия без клея. Сборка на клее.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Зажим соединений в приспособлении для склеивания.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Изделие: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Изготовление образца соединения УК – 4 из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материалоотходов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Табурет, подставка для цветов.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Непрозрачная отделка столярного изделия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(4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Назначение непрозрачной отделки. Отделка клеевой, масляной и эмалевой красками. Основные свойства этих красок.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с производственными способами нанесения красок.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Время и выдержка окрашенной поверхности. Промывка и хранение кистей.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Шпатлевание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углублений, трещин, торцов.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Сушка и зачистка шлифовальной шкуркой. Отделка олифой. </w:t>
            </w: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Правила безопасной работы при окраске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Шпатлевание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Работа с клеевой, масляной и эмалевыми красками, олифой.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Распознавание видов краски по внешним признакам.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2C5995" w:rsidRPr="002C5995" w:rsidTr="002C5995">
        <w:trPr>
          <w:trHeight w:val="15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Токарные работы (12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Токарный станок по дереву: устройство основных частей, название и назначение, правила безопасной работы.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Токарные резцы для черновой обточки и чистого точения: устройство, применение, правила безопасного обращения. Кронциркуль (штангенциркуль): назначение, применение. Основные правила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электробезопасности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Организация рабочего места. Предварительная обработка заготовки. Крепление заготовки в центрах и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взаколотку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Установка и закрепление подручника. Пробный пуск станка. Черновая и чистовая обработка цилиндра. Шлифование шкуркой в прихвате. Отрезание изделия резцом.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Изделия:</w:t>
            </w:r>
          </w:p>
          <w:p w:rsidR="002C5995" w:rsidRPr="002C5995" w:rsidRDefault="002C5995" w:rsidP="002C5995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Городки. Детали игрушечного строительного материала. Шашки.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</w:tr>
      <w:tr w:rsidR="002C5995" w:rsidRPr="002C5995" w:rsidTr="002C5995">
        <w:trPr>
          <w:trHeight w:val="105"/>
        </w:trPr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 (2 часа)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10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0" w:line="240" w:lineRule="auto"/>
              <w:rPr>
                <w:rFonts w:ascii="Arial" w:eastAsia="Times New Roman" w:hAnsi="Arial" w:cs="Arial"/>
                <w:color w:val="252525"/>
                <w:lang w:eastAsia="ru-RU"/>
              </w:rPr>
            </w:pP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 четверть.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 (2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Сообщение программы на третью четверть.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Соблюдение правил безопасности на занятиях столярного дела.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Обработка деталей из древесины твердых пород (12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Лиственные твердые породы древесины: береза, дуб, бук, рябина, вяз, клен, ясень.</w:t>
            </w:r>
            <w:proofErr w:type="gram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Технические характеристики каждой породы: твердость, прочность, обрабатываемость режущим инструментом. Сталь (качество). Резец столярного инструмента: угол заточки. Требование к материалу для ручки инструмента. Приемы насадки ручек стамесок, долот, молотков.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материала. Черновая разметка и выпиливание заготовок с учетом направления волокон древесины. Обработка и отделка изделий. Насадка ручек.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Изделие: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Ручки для молотка, стамески, долота.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Угловое концевое соединение на ус со вставным плоским шипом сквозным УК – 11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(14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Применение бруска с профильной поверхностью. Инструменты для строгания профильной поверхности. Механическая обработка профильной поверхности. Устройство и назначение зензубеля,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фальцгобеля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Приемы разметки соединения деталей с профильными поверхностями. Правила безопасной работы зензубелем и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фальцгоблем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Разборка и сборка зензубеля,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фальцгобеля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Разметка и строгание фальца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фальцгоблем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Подчистка фальца зензубелем. Изготовление соединения УК –11 из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материалоотходов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Изделие: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Рамка для портрета.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Круглые лесоматериалы (2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Бревна, кряжи,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чураки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Хранение круглых лесоматериалов. Стойкость пород древесины к поражению насекомыми, грибками,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гнилями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а также к растрескиванию.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Защита древесины от гниения с помощью химикатов. Вредное воздействие сре</w:t>
            </w: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дств дл</w:t>
            </w:r>
            <w:proofErr w:type="gram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 пропитки на организм человека. Способы распиловки бревен.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Практическое повторение (10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Изготовление соединения УК – 2 из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материалоотходов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Изготовление табурета, рамки для портрета.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. 4 четверть.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Вводное занятие (2 час):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Задачи обучения и план работы на четвертую четверть. Правила безопасности при работе со сверлом.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Угловые ящичные соединения УЯ – 1 и УЯ - 2 (12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Угловое ящичное соединение: виды (соединение на шип, прямой открытый УЯ – 1, соединение на шип «ласточкин хвост» открытый УЯ – 2, конструкция, сходство и различие видов, применение.</w:t>
            </w:r>
            <w:proofErr w:type="gram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Шпунтубель: устройство, применение, наладка.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Малка и транспортир, устройство, применение.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Строгание и торцевание заготовок по заданным размерам. Разметка шипов и проушин рейсмусом и угольником. Установка малки по транспортиру. Разметка по малке или шаблону.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Запиливание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 долбление проушин, выполнение шипов. </w:t>
            </w: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Вырубка паза по толщине фанеры шпунтубелем. Сборка «насухо» и склеивание ящичных соединений.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Ящик для стола, картотека, аптечка.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18.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Свойства древесины (4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Древесина: внешний вид, запах, микроструктура, влажность, усушка и разбухание, плотность,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электро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теплопроводимость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Основные механические свойства (прочность на сжатие с торца и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пласти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растяжение, изгиб и сдвиг), технологические свойства (твердость, способность удерживать металлические крепления, износостойкость, сопротивление раскалыванию).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влажности древесины весовым методом. Изучение основных механических и технологических свой</w:t>
            </w: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ств др</w:t>
            </w:r>
            <w:proofErr w:type="gram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евесины.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Выполнение криволинейного отверстия и выемки. Обработка криволинейной кромки (8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Теоретические сведения: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Выпуклая и вогнутая поверхности. Сопряжение поверхности разной формы. Гнездо, паз, проушина, сквозное и несквозное отверстия.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Сверло: виды (пробочное бесцентровое, спиральное с центром и </w:t>
            </w:r>
            <w:proofErr w:type="spell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подрезателями</w:t>
            </w:r>
            <w:proofErr w:type="spell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цилиндрическое спиральное с конической заточкой) устройство.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Зенкеры (простой и комбинированный.</w:t>
            </w:r>
            <w:proofErr w:type="gramEnd"/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Заточка спирального сверла. Обозначение радиусных кривых на чертеже. Соотношение радиуса и диаметра.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Практические работы: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Подбор материала для изделия. Разметка деталей криволинейной формы с помощью циркуля и по шаблону. Разметка центров отверстий для высверливания по контуру. Высверливание по контуру. Обработка гнезд стамеской и напильником.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Изделие: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Ручка для ножовки.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Практическое повторение (6 часов):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Изготовление аптечки, ручки для ножовки. Школьные заказы.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</w:tr>
      <w:tr w:rsidR="002C5995" w:rsidRPr="002C5995" w:rsidTr="002C5995">
        <w:tc>
          <w:tcPr>
            <w:tcW w:w="8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6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Контрольная работа (2 часа):</w:t>
            </w:r>
          </w:p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выбору учителя 3-4 изделия.</w:t>
            </w:r>
          </w:p>
        </w:tc>
        <w:tc>
          <w:tcPr>
            <w:tcW w:w="8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5995" w:rsidRPr="002C5995" w:rsidRDefault="002C5995" w:rsidP="002C599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C599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</w:tbl>
    <w:p w:rsidR="004A0D04" w:rsidRDefault="004A0D04"/>
    <w:sectPr w:rsidR="004A0D04" w:rsidSect="004A0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5995"/>
    <w:rsid w:val="002C5995"/>
    <w:rsid w:val="004A0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2C599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5">
    <w:name w:val="Подпись к картинке_"/>
    <w:basedOn w:val="a0"/>
    <w:link w:val="a6"/>
    <w:rsid w:val="002C599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C5995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C599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2C599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6">
    <w:name w:val="Подпись к картинке"/>
    <w:basedOn w:val="a"/>
    <w:link w:val="a5"/>
    <w:rsid w:val="002C599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2C5995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2C5995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2C5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59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3551</Words>
  <Characters>20244</Characters>
  <Application>Microsoft Office Word</Application>
  <DocSecurity>0</DocSecurity>
  <Lines>168</Lines>
  <Paragraphs>47</Paragraphs>
  <ScaleCrop>false</ScaleCrop>
  <Company/>
  <LinksUpToDate>false</LinksUpToDate>
  <CharactersWithSpaces>23748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2026-09-21T00:54:00Z</dcterms:created>
  <dcterms:modified xsi:type="dcterms:W3CDTF">2026-09-21T00:58:00Z</dcterms:modified>
</cp:coreProperties>
</file>